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1F709A" w:rsidRDefault="00663A23">
      <w:pPr>
        <w:pStyle w:val="Ttulo"/>
      </w:pPr>
      <w:r>
        <w:t>El proceso de medición -</w:t>
      </w:r>
    </w:p>
    <w:p w:rsidR="001F709A" w:rsidRDefault="00663A23">
      <w:pPr>
        <w:pStyle w:val="Ttulo"/>
        <w:spacing w:before="0"/>
      </w:pPr>
      <w:r>
        <w:t>Ficha técnica de la clase</w:t>
      </w:r>
    </w:p>
    <w:p w:rsidR="001F709A" w:rsidRDefault="00663A23">
      <w:pPr>
        <w:pStyle w:val="Ttulo1"/>
      </w:pPr>
      <w:r>
        <w:t>Grado: 6º</w:t>
      </w:r>
    </w:p>
    <w:p w:rsidR="001F709A" w:rsidRDefault="00663A23">
      <w:pPr>
        <w:pStyle w:val="Ttulo1"/>
      </w:pPr>
      <w:r>
        <w:t>Áreas del conocimiento: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Ciencias naturales 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>Prácticas del Lenguaje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>Matemática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 xml:space="preserve">Educación digital </w:t>
      </w:r>
    </w:p>
    <w:p w:rsidR="001F709A" w:rsidRDefault="00663A23">
      <w:pPr>
        <w:pStyle w:val="Ttulo1"/>
      </w:pPr>
      <w:r>
        <w:t xml:space="preserve">Tema de la clase: </w:t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ind w:left="851" w:hanging="491"/>
        <w:jc w:val="left"/>
        <w:rPr>
          <w:color w:val="000000"/>
        </w:rPr>
      </w:pPr>
      <w:r>
        <w:rPr>
          <w:color w:val="000000"/>
        </w:rPr>
        <w:t>El proceso de medición – Magnitudes y unidades</w:t>
      </w:r>
    </w:p>
    <w:p w:rsidR="001F709A" w:rsidRDefault="00663A23">
      <w:pPr>
        <w:pStyle w:val="Ttulo1"/>
      </w:pPr>
      <w:r>
        <w:t>Duración: 4 clases</w:t>
      </w:r>
    </w:p>
    <w:p w:rsidR="001F709A" w:rsidRDefault="00663A23">
      <w:pPr>
        <w:pStyle w:val="Ttulo1"/>
      </w:pPr>
      <w:r>
        <w:t xml:space="preserve">Materiales: 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Papel afiche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>Hojas de distintos tamaños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>Diferentes instrumentos de medición (regla, metro de madera, cinta métrica, centímetro de costurera, transportador, probeta o matraz o va</w:t>
      </w:r>
      <w:r>
        <w:rPr>
          <w:color w:val="000000"/>
        </w:rPr>
        <w:t>so de precipitados, termómetro de laboratorio)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proofErr w:type="spellStart"/>
      <w:r>
        <w:rPr>
          <w:color w:val="000000"/>
        </w:rPr>
        <w:t>Labdisc</w:t>
      </w:r>
      <w:proofErr w:type="spellEnd"/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>Computadora con software de edición de textos o una planilla de cálculo (optativos)</w:t>
      </w:r>
    </w:p>
    <w:p w:rsidR="001F709A" w:rsidRDefault="00663A23">
      <w:pPr>
        <w:pStyle w:val="Ttulo1"/>
      </w:pPr>
      <w:r>
        <w:lastRenderedPageBreak/>
        <w:t>Desafíos pedagógicos: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Incorporar situaciones que permitan medir diferentes magnitudes.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>Utilizar correctamente los instrumentos de medición adecuados para cada caso, expresando los resultados obtenidos en la forma correcta, empleando las unidades de medida apropiadas.</w:t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spacing w:before="0" w:after="0" w:line="276" w:lineRule="auto"/>
        <w:jc w:val="left"/>
        <w:rPr>
          <w:color w:val="B01513"/>
          <w:sz w:val="28"/>
          <w:szCs w:val="28"/>
        </w:rPr>
      </w:pPr>
      <w:r>
        <w:rPr>
          <w:color w:val="B01513"/>
          <w:sz w:val="28"/>
          <w:szCs w:val="28"/>
        </w:rPr>
        <w:t>Introducci</w:t>
      </w:r>
      <w:r>
        <w:rPr>
          <w:color w:val="B01513"/>
          <w:sz w:val="28"/>
          <w:szCs w:val="28"/>
        </w:rPr>
        <w:t xml:space="preserve">ón de la clase: </w:t>
      </w:r>
    </w:p>
    <w:p w:rsidR="001F709A" w:rsidRDefault="00663A23">
      <w:r>
        <w:t xml:space="preserve">La medida de las magnitudes es una parte esencial del aprendizaje de la Matemática y de las Ciencias Naturales que tiene un gran potencial por su aplicabilidad en la vida cotidiana y permite enunciar problemas en contextos reales. </w:t>
      </w:r>
    </w:p>
    <w:p w:rsidR="001F709A" w:rsidRDefault="00663A23">
      <w:r>
        <w:t>A travé</w:t>
      </w:r>
      <w:r>
        <w:t>s del trabajo con algunas magnitudes y sus correspondientes unidades, los alumnos ejercitarán nociones tan importantes como la comparación y el cálculo, promoviendo la interpretación de resultados cuantitativos en combinación con los cualitativos. Por otra</w:t>
      </w:r>
      <w:r>
        <w:t xml:space="preserve"> parte, se busca desarrollar las condiciones previas que los alumnos necesitarán en otras áreas del conocimiento, que los ayudará a comprender cuantitativamente el medio que los rodea. </w:t>
      </w:r>
    </w:p>
    <w:p w:rsidR="001F709A" w:rsidRDefault="00663A23">
      <w:r>
        <w:t>Se trabajará especialmente, en el desarrollo de dos habilidades: estim</w:t>
      </w:r>
      <w:r>
        <w:t>ar-medir, e interpretar los valores obtenidos en el proceso de medición.</w:t>
      </w:r>
    </w:p>
    <w:p w:rsidR="001F709A" w:rsidRDefault="00663A23">
      <w:r>
        <w:t xml:space="preserve">Exploraciones iniciales simples pueden dar lugar a procesos en los que se ponen a prueba hipótesis y conjeturas, a las observaciones se incorporan mediciones y los datos obtenidos se </w:t>
      </w:r>
      <w:r>
        <w:t>vuelcan en tablas y gráficos, y luego se pueden analizar e interpretar los resultados obtenidos.</w:t>
      </w:r>
    </w:p>
    <w:p w:rsidR="001F709A" w:rsidRDefault="00663A23">
      <w:pPr>
        <w:spacing w:before="0" w:after="0" w:line="240" w:lineRule="auto"/>
        <w:jc w:val="left"/>
        <w:rPr>
          <w:color w:val="B01513"/>
          <w:sz w:val="28"/>
          <w:szCs w:val="28"/>
        </w:rPr>
      </w:pPr>
      <w:r>
        <w:rPr>
          <w:color w:val="B01513"/>
          <w:sz w:val="28"/>
          <w:szCs w:val="28"/>
        </w:rPr>
        <w:t>Desarrollo de la secuencia didáctica</w:t>
      </w:r>
    </w:p>
    <w:p w:rsidR="001F709A" w:rsidRDefault="00663A23">
      <w:pPr>
        <w:pStyle w:val="Ttulo2"/>
      </w:pPr>
      <w:r>
        <w:t>Primer momento: ¿Qué es medir?</w:t>
      </w:r>
    </w:p>
    <w:p w:rsidR="001F709A" w:rsidRDefault="00663A23">
      <w:r>
        <w:t xml:space="preserve">En este primer momento nos proponemos que nuestros alumnos puedan acercarse al concepto de lo que es medir a partir de la comparación directa. </w:t>
      </w:r>
    </w:p>
    <w:p w:rsidR="001F709A" w:rsidRDefault="00663A23">
      <w:r>
        <w:lastRenderedPageBreak/>
        <w:t xml:space="preserve">Se les solicitará que se pongan de pie y que armen un equipo integrado por los seis alumnos más altos del curso. Deberán determinarlo utilizando, tan solo, la observación simple y conjeturar quienes serán los seleccionados. </w:t>
      </w:r>
    </w:p>
    <w:p w:rsidR="001F709A" w:rsidRDefault="001F709A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</w:rPr>
      </w:pPr>
    </w:p>
    <w:p w:rsidR="001F709A" w:rsidRDefault="00663A23">
      <w:pPr>
        <w:pStyle w:val="Ttulo2"/>
      </w:pPr>
      <w:r>
        <w:t xml:space="preserve">A </w:t>
      </w:r>
      <w:proofErr w:type="gramStart"/>
      <w:r>
        <w:t>continuación</w:t>
      </w:r>
      <w:proofErr w:type="gramEnd"/>
      <w:r>
        <w:t xml:space="preserve"> se les pregunta</w:t>
      </w:r>
      <w:r>
        <w:t>rá:</w:t>
      </w:r>
    </w:p>
    <w:p w:rsidR="001F709A" w:rsidRDefault="00663A23">
      <w:pPr>
        <w:rPr>
          <w:b/>
        </w:rPr>
      </w:pPr>
      <w:r>
        <w:rPr>
          <w:b/>
        </w:rPr>
        <w:t>¿Cómo pueden determinar que efectivamente esos alumnos son los más altos del curso, sin emplear ningún instrumento auxiliar?</w:t>
      </w:r>
    </w:p>
    <w:p w:rsidR="001F709A" w:rsidRDefault="00663A23">
      <w:r>
        <w:t>Se espera que los alumnos realicen comparaciones directas de sus estaturas acercándose unos a otros para medirlas y así resolve</w:t>
      </w:r>
      <w:r>
        <w:t>r correctamente la situación planteada.</w:t>
      </w:r>
    </w:p>
    <w:p w:rsidR="001F709A" w:rsidRDefault="00663A23">
      <w:pPr>
        <w:rPr>
          <w:i/>
        </w:rPr>
      </w:pPr>
      <w:r>
        <w:t>Luego se les solicitará que utilicen como referencia una tira de papel afiche pegada en forma horizontal en la pared, para determinar cuál es el más alto.</w:t>
      </w:r>
      <w:r>
        <w:rPr>
          <w:i/>
        </w:rPr>
        <w:t xml:space="preserve"> </w:t>
      </w:r>
    </w:p>
    <w:p w:rsidR="001F709A" w:rsidRDefault="00663A23">
      <w:pPr>
        <w:rPr>
          <w:b/>
          <w:i/>
        </w:rPr>
      </w:pPr>
      <w:r>
        <w:rPr>
          <w:b/>
          <w:i/>
        </w:rPr>
        <w:t>¿De qué forma podrían determinar, utilizando la tira de pape</w:t>
      </w:r>
      <w:r>
        <w:rPr>
          <w:b/>
          <w:i/>
        </w:rPr>
        <w:t>l y una tiza, cuál es el alumno más alto del curso?</w:t>
      </w:r>
    </w:p>
    <w:p w:rsidR="001F709A" w:rsidRDefault="00663A23">
      <w:r>
        <w:t>Se espera que los alumnos, por propia iniciativa, se apoyen contra la pared y la tira de papel y marquen sus alturas y que luego al compararlas puedan determinar quién es el más alto.</w:t>
      </w:r>
    </w:p>
    <w:p w:rsidR="001F709A" w:rsidRDefault="00663A23">
      <w:pPr>
        <w:rPr>
          <w:b/>
          <w:i/>
        </w:rPr>
      </w:pPr>
      <w:r>
        <w:rPr>
          <w:b/>
          <w:i/>
        </w:rPr>
        <w:t>¿Qué es lo que han e</w:t>
      </w:r>
      <w:r>
        <w:rPr>
          <w:b/>
          <w:i/>
        </w:rPr>
        <w:t>stado haciendo al determinar el alumno más alto?</w:t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ind w:left="284"/>
        <w:rPr>
          <w:b/>
          <w:color w:val="000000"/>
        </w:rPr>
      </w:pPr>
      <w:r>
        <w:rPr>
          <w:b/>
          <w:color w:val="000000"/>
        </w:rPr>
        <w:t>Han estado midiendo porque medir es comparar.</w:t>
      </w:r>
    </w:p>
    <w:p w:rsidR="001F709A" w:rsidRDefault="00663A23">
      <w:r>
        <w:t>En nuestra vida cotidiana realizamos mediciones con mucha frecuencia: medimos longitudes, nuestra temperatura para determinar si tenemos fiebre, el verdulero det</w:t>
      </w:r>
      <w:r>
        <w:t>ermina la masa de frutas y verduras cuando vamos a comprarlas a su negocio, la cantidad de jarabe para la tos y hasta medimos nuestro propio cuerpo, al determinar nuestra altura y nuestro peso.</w:t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ind w:left="284"/>
        <w:rPr>
          <w:b/>
          <w:color w:val="000000"/>
        </w:rPr>
      </w:pPr>
      <w:r>
        <w:rPr>
          <w:b/>
          <w:color w:val="000000"/>
        </w:rPr>
        <w:t>Todas estas propiedades que pueden ser medidas reciben el nomb</w:t>
      </w:r>
      <w:r>
        <w:rPr>
          <w:b/>
          <w:color w:val="000000"/>
        </w:rPr>
        <w:t>re de magnitudes.</w:t>
      </w:r>
    </w:p>
    <w:p w:rsidR="001F709A" w:rsidRDefault="00663A23">
      <w:pPr>
        <w:pStyle w:val="Ttulo2"/>
      </w:pPr>
      <w:r>
        <w:lastRenderedPageBreak/>
        <w:t>Segundo momento: Magnitudes y unidades</w:t>
      </w:r>
    </w:p>
    <w:p w:rsidR="001F709A" w:rsidRDefault="00663A23">
      <w:r>
        <w:t>Se solicitará a los alumnos que identifiquen magnitudes que conozcan.</w:t>
      </w:r>
    </w:p>
    <w:p w:rsidR="001F709A" w:rsidRDefault="00663A23">
      <w:pPr>
        <w:rPr>
          <w:b/>
        </w:rPr>
      </w:pPr>
      <w:r>
        <w:rPr>
          <w:b/>
        </w:rPr>
        <w:t>¿La bondad es una magnitud? ¿El color de un objeto?</w:t>
      </w:r>
    </w:p>
    <w:p w:rsidR="001F709A" w:rsidRDefault="001F709A"/>
    <w:p w:rsidR="001F709A" w:rsidRDefault="00663A23">
      <w:pPr>
        <w:pStyle w:val="Ttulo3"/>
      </w:pPr>
      <w:r>
        <w:t>Cuándo medimos ¿qué es lo que intentamos determinar?</w:t>
      </w:r>
    </w:p>
    <w:p w:rsidR="001F709A" w:rsidRDefault="00663A23">
      <w:pPr>
        <w:rPr>
          <w:i/>
        </w:rPr>
      </w:pPr>
      <w:r>
        <w:t>En toda medición se trata de determinar</w:t>
      </w:r>
      <w:r>
        <w:rPr>
          <w:b/>
        </w:rPr>
        <w:t xml:space="preserve"> cuánto </w:t>
      </w:r>
      <w:r>
        <w:rPr>
          <w:i/>
        </w:rPr>
        <w:t>(un número)</w:t>
      </w:r>
      <w:r>
        <w:rPr>
          <w:b/>
        </w:rPr>
        <w:t xml:space="preserve"> </w:t>
      </w:r>
      <w:r>
        <w:t>y</w:t>
      </w:r>
      <w:r>
        <w:rPr>
          <w:b/>
        </w:rPr>
        <w:t xml:space="preserve"> de qué </w:t>
      </w:r>
      <w:r>
        <w:rPr>
          <w:i/>
        </w:rPr>
        <w:t>(una unidad de medida).</w:t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ind w:left="284"/>
        <w:rPr>
          <w:b/>
          <w:color w:val="000000"/>
        </w:rPr>
      </w:pPr>
      <w:r>
        <w:rPr>
          <w:b/>
          <w:color w:val="000000"/>
        </w:rPr>
        <w:t>Para medir la cantidad de una determinada magnitud se procede a compararla con otra cantidad de la misma magnit</w:t>
      </w:r>
      <w:r>
        <w:rPr>
          <w:b/>
          <w:color w:val="000000"/>
        </w:rPr>
        <w:t>ud que se toma como unidad.</w:t>
      </w:r>
    </w:p>
    <w:p w:rsidR="001F709A" w:rsidRDefault="00663A23">
      <w:r>
        <w:t>Se solicitará a los alumnos que expresen posibles resultados al medir determinadas magnitudes: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Longitud: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>Temperatura: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>Peso:</w:t>
      </w:r>
      <w:r>
        <w:rPr>
          <w:color w:val="000000"/>
        </w:rPr>
        <w:br/>
        <w:t>Velocidad: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>Tiempo: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>Capacidad:</w:t>
      </w:r>
    </w:p>
    <w:p w:rsidR="001F709A" w:rsidRDefault="00663A23">
      <w:pPr>
        <w:pStyle w:val="Ttulo3"/>
      </w:pPr>
      <w:r>
        <w:t>¿Qué se necesita para medir una magnitud?</w:t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ind w:left="284"/>
        <w:rPr>
          <w:b/>
          <w:color w:val="000000"/>
        </w:rPr>
      </w:pPr>
      <w:r>
        <w:rPr>
          <w:b/>
          <w:color w:val="000000"/>
        </w:rPr>
        <w:t>Para medir una cantidad de cualquier magnitud se necesita una unidad de medida apropiada, un instrumento adecuado y un observador.</w:t>
      </w:r>
    </w:p>
    <w:p w:rsidR="001F709A" w:rsidRDefault="00663A23">
      <w:r>
        <w:t xml:space="preserve">Se les solicitará a los alumnos que indiquen cuáles son los instrumentos de medida </w:t>
      </w:r>
      <w:r>
        <w:t xml:space="preserve">que conocen. 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¿Qué instrumentos conocen para medir las siguientes magnitudes: longitud, tiempo, masa, temperatura, capacidad, amplitud de un ángulo?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b/>
          <w:color w:val="000000"/>
        </w:rPr>
      </w:pPr>
      <w:r>
        <w:rPr>
          <w:b/>
          <w:color w:val="000000"/>
        </w:rPr>
        <w:lastRenderedPageBreak/>
        <w:t>¿Qué instrumentos convencionales se utilizan en la cocina?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b/>
          <w:color w:val="000000"/>
        </w:rPr>
      </w:pPr>
      <w:r>
        <w:rPr>
          <w:b/>
          <w:color w:val="000000"/>
        </w:rPr>
        <w:t>¿Qué instrumentos no convencionales utiliza una persona para medir al cocinar?</w:t>
      </w:r>
    </w:p>
    <w:p w:rsidR="001F709A" w:rsidRDefault="00663A23">
      <w:pPr>
        <w:rPr>
          <w:b/>
        </w:rPr>
      </w:pPr>
      <w:r>
        <w:t xml:space="preserve">Como resultado del proceso de medición se obtiene el </w:t>
      </w:r>
      <w:r>
        <w:rPr>
          <w:b/>
        </w:rPr>
        <w:t xml:space="preserve">valor de una cantidad, </w:t>
      </w:r>
      <w:r>
        <w:t>formado por un número</w:t>
      </w:r>
      <w:r>
        <w:rPr>
          <w:b/>
        </w:rPr>
        <w:t xml:space="preserve"> (medida de la cantid</w:t>
      </w:r>
      <w:r>
        <w:rPr>
          <w:b/>
        </w:rPr>
        <w:t xml:space="preserve">ad) </w:t>
      </w:r>
      <w:r>
        <w:t>y una abreviatura</w:t>
      </w:r>
      <w:r>
        <w:rPr>
          <w:b/>
        </w:rPr>
        <w:t xml:space="preserve"> (unidad de medida).</w:t>
      </w:r>
    </w:p>
    <w:p w:rsidR="001F709A" w:rsidRDefault="00663A23">
      <w:r>
        <w:t xml:space="preserve">Todas las magnitudes se expresan en unidades que les son características o propias, que tienen un nombre y un símbolo, que por lo general es una abreviatura del nombre de dicha unidad. </w:t>
      </w:r>
    </w:p>
    <w:p w:rsidR="001F709A" w:rsidRDefault="00663A23">
      <w:r>
        <w:t>Durante mucho tiempo diferen</w:t>
      </w:r>
      <w:r>
        <w:t>tes países utilizaron distintas unidades para las mismas magnitudes y muy frecuentemente se encontraban (y encuentran) diferencias dentro de un mismo país.</w:t>
      </w:r>
    </w:p>
    <w:p w:rsidR="001F709A" w:rsidRDefault="00663A23">
      <w:r>
        <w:t>Por ejemplo, en el caso de la longitud, se ha evolucionado desde formas poco precisas, como el palmo</w:t>
      </w:r>
      <w:r>
        <w:t>, el paso, el codo, hasta llegar al metro utilizado en la actualidad, pasando por otras unidades, como el pie, la pulgada, la vara.</w:t>
      </w:r>
    </w:p>
    <w:p w:rsidR="001F709A" w:rsidRDefault="00663A23">
      <w:r>
        <w:t>Finalmente, y luego de un largo proceso que duró varios siglos, se logró establecer en 1960, el denominado Sistema Internaci</w:t>
      </w:r>
      <w:r>
        <w:t>onal de Unidades (SI), el cual fue adoptado por nuestro país en 1972.</w:t>
      </w:r>
    </w:p>
    <w:p w:rsidR="001F709A" w:rsidRDefault="00663A23">
      <w:pPr>
        <w:rPr>
          <w:b/>
        </w:rPr>
      </w:pPr>
      <w:r>
        <w:rPr>
          <w:b/>
        </w:rPr>
        <w:t>¿En qué unidades se expresan las siguientes propiedades?</w:t>
      </w:r>
    </w:p>
    <w:p w:rsidR="001F709A" w:rsidRDefault="00663A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El largo de una pared</w:t>
      </w:r>
    </w:p>
    <w:p w:rsidR="001F709A" w:rsidRDefault="00663A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>La capacidad de una botella</w:t>
      </w:r>
    </w:p>
    <w:p w:rsidR="001F709A" w:rsidRDefault="00663A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>La masa de un pedazo de pan</w:t>
      </w:r>
    </w:p>
    <w:p w:rsidR="001F709A" w:rsidRDefault="00663A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>La temperatura de un líquido</w:t>
      </w:r>
    </w:p>
    <w:p w:rsidR="001F709A" w:rsidRDefault="00663A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>La velocidad de un auto.</w:t>
      </w:r>
    </w:p>
    <w:p w:rsidR="001F709A" w:rsidRDefault="00663A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>El tiempo de cocción de una torta.</w:t>
      </w:r>
    </w:p>
    <w:p w:rsidR="001F709A" w:rsidRDefault="00663A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>La amplitud de un ángulo.</w:t>
      </w:r>
    </w:p>
    <w:p w:rsidR="001F709A" w:rsidRDefault="00663A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>El largo de un clavo</w:t>
      </w:r>
    </w:p>
    <w:p w:rsidR="001F709A" w:rsidRDefault="00663A2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lastRenderedPageBreak/>
        <w:t>El grosor de una tuerca</w:t>
      </w:r>
    </w:p>
    <w:p w:rsidR="001F709A" w:rsidRDefault="00663A23">
      <w:r>
        <w:t xml:space="preserve">A </w:t>
      </w:r>
      <w:proofErr w:type="gramStart"/>
      <w:r>
        <w:t>continuación</w:t>
      </w:r>
      <w:proofErr w:type="gramEnd"/>
      <w:r>
        <w:t xml:space="preserve"> se presentarán a los alumnos situaciones que planteen diferentes mediciones y se </w:t>
      </w:r>
      <w:r>
        <w:t>les solicitará que determinen los diferentes elementos que las componen.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Un alumno mide el largo de una hoja blanca y obtiene 36 cm.</w:t>
      </w:r>
    </w:p>
    <w:p w:rsidR="001F709A" w:rsidRDefault="00663A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 xml:space="preserve">Observador: </w:t>
      </w:r>
      <w:r>
        <w:rPr>
          <w:i/>
          <w:color w:val="000000"/>
        </w:rPr>
        <w:t>el alumno</w:t>
      </w:r>
    </w:p>
    <w:p w:rsidR="001F709A" w:rsidRDefault="00663A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 xml:space="preserve">Magnitud: </w:t>
      </w:r>
      <w:r>
        <w:rPr>
          <w:i/>
          <w:color w:val="000000"/>
        </w:rPr>
        <w:t>longitud</w:t>
      </w:r>
    </w:p>
    <w:p w:rsidR="001F709A" w:rsidRDefault="00663A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 xml:space="preserve">Instrumento de medición: </w:t>
      </w:r>
      <w:r>
        <w:rPr>
          <w:i/>
          <w:color w:val="000000"/>
        </w:rPr>
        <w:t>regla</w:t>
      </w:r>
    </w:p>
    <w:p w:rsidR="001F709A" w:rsidRDefault="00663A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 xml:space="preserve">Valor de la cantidad: </w:t>
      </w:r>
      <w:r>
        <w:rPr>
          <w:i/>
          <w:color w:val="000000"/>
        </w:rPr>
        <w:t>36 cm</w:t>
      </w:r>
    </w:p>
    <w:p w:rsidR="001F709A" w:rsidRDefault="00663A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 xml:space="preserve">Medida: </w:t>
      </w:r>
      <w:r>
        <w:rPr>
          <w:i/>
          <w:color w:val="000000"/>
        </w:rPr>
        <w:t>36</w:t>
      </w:r>
    </w:p>
    <w:p w:rsidR="001F709A" w:rsidRDefault="00663A23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 xml:space="preserve">Unidad: </w:t>
      </w:r>
      <w:r>
        <w:rPr>
          <w:i/>
          <w:color w:val="000000"/>
        </w:rPr>
        <w:t>centímetros</w:t>
      </w:r>
    </w:p>
    <w:p w:rsidR="001F709A" w:rsidRDefault="001F709A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440" w:hanging="720"/>
        <w:rPr>
          <w:color w:val="000000"/>
        </w:rPr>
      </w:pP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</w:pPr>
      <w:r>
        <w:rPr>
          <w:color w:val="000000"/>
        </w:rPr>
        <w:t>Un entrenador mide el tiempo que emplea un corredor en dar una vuelta al circuito y anota: 58 s</w:t>
      </w:r>
    </w:p>
    <w:p w:rsidR="001F709A" w:rsidRDefault="00663A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 xml:space="preserve">Observador: </w:t>
      </w:r>
      <w:r>
        <w:rPr>
          <w:i/>
          <w:color w:val="000000"/>
        </w:rPr>
        <w:t>el entrenador</w:t>
      </w:r>
    </w:p>
    <w:p w:rsidR="001F709A" w:rsidRDefault="00663A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 xml:space="preserve">Magnitud: </w:t>
      </w:r>
      <w:r>
        <w:rPr>
          <w:i/>
          <w:color w:val="000000"/>
        </w:rPr>
        <w:t>tiempo</w:t>
      </w:r>
    </w:p>
    <w:p w:rsidR="001F709A" w:rsidRDefault="00663A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 xml:space="preserve">Instrumento de medición: </w:t>
      </w:r>
      <w:r>
        <w:rPr>
          <w:i/>
          <w:color w:val="000000"/>
        </w:rPr>
        <w:t>cronómetro</w:t>
      </w:r>
    </w:p>
    <w:p w:rsidR="001F709A" w:rsidRDefault="00663A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 xml:space="preserve">Valor de la cantidad: </w:t>
      </w:r>
      <w:r>
        <w:rPr>
          <w:i/>
          <w:color w:val="000000"/>
        </w:rPr>
        <w:t>58 s</w:t>
      </w:r>
    </w:p>
    <w:p w:rsidR="001F709A" w:rsidRDefault="00663A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 xml:space="preserve">Medida: </w:t>
      </w:r>
      <w:r>
        <w:rPr>
          <w:i/>
          <w:color w:val="000000"/>
        </w:rPr>
        <w:t>58</w:t>
      </w:r>
    </w:p>
    <w:p w:rsidR="001F709A" w:rsidRDefault="00663A2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 xml:space="preserve">Unidad: </w:t>
      </w:r>
      <w:r>
        <w:rPr>
          <w:i/>
          <w:color w:val="000000"/>
        </w:rPr>
        <w:t>segundos</w:t>
      </w:r>
    </w:p>
    <w:p w:rsidR="001F709A" w:rsidRDefault="00663A23">
      <w:pPr>
        <w:pStyle w:val="Ttulo2"/>
      </w:pPr>
      <w:r>
        <w:t>Tercer momento: El proceso de medición</w:t>
      </w:r>
    </w:p>
    <w:p w:rsidR="001F709A" w:rsidRDefault="00663A23">
      <w:r>
        <w:t xml:space="preserve">En este momento se propondrá a los </w:t>
      </w:r>
      <w:proofErr w:type="spellStart"/>
      <w:r>
        <w:t>alunnos</w:t>
      </w:r>
      <w:proofErr w:type="spellEnd"/>
      <w:r>
        <w:t xml:space="preserve"> que realicen la medición de diferentes magnitudes y que expresen el resultado en la forma correcta indicando el valor de la cantidad obtenido.</w:t>
      </w:r>
    </w:p>
    <w:p w:rsidR="001F709A" w:rsidRDefault="00663A23">
      <w:r>
        <w:t xml:space="preserve">Tendrán a disposición </w:t>
      </w:r>
      <w:r>
        <w:t xml:space="preserve">diferentes instrumentos de medición (regla, metro de madera, cinta métrica, centímetro de costurera, transportador, probeta o matraz o vaso de precipitados, termómetro de laboratorio y el </w:t>
      </w:r>
      <w:proofErr w:type="spellStart"/>
      <w:r>
        <w:t>Labdisc</w:t>
      </w:r>
      <w:proofErr w:type="spellEnd"/>
      <w:r>
        <w:t>) y deberán utilizar el más apropiado en cada caso.</w:t>
      </w:r>
    </w:p>
    <w:p w:rsidR="001F709A" w:rsidRDefault="00663A23">
      <w:pPr>
        <w:pStyle w:val="Ttulo3"/>
      </w:pPr>
      <w:r>
        <w:lastRenderedPageBreak/>
        <w:t xml:space="preserve">Medición </w:t>
      </w:r>
      <w:r>
        <w:t>de longitudes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Se entregarán a los alumnos hojas de papel de diferentes tamaños y se les solicitará que determinen el largo y el ancho.</w:t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440" w:hanging="720"/>
        <w:rPr>
          <w:b/>
          <w:i/>
          <w:color w:val="000000"/>
        </w:rPr>
      </w:pPr>
      <w:r>
        <w:rPr>
          <w:b/>
          <w:i/>
          <w:color w:val="000000"/>
        </w:rPr>
        <w:t>¿Qué valores obtuvieron? ¿Qué instrumento de medición utilizaron?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>Deberán determinar el largo del pizarrón, el ancho de una ventana o el alto de un banco.</w:t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spacing w:before="0" w:after="0"/>
        <w:ind w:left="1440" w:hanging="720"/>
        <w:rPr>
          <w:b/>
          <w:i/>
          <w:color w:val="000000"/>
        </w:rPr>
      </w:pPr>
      <w:r>
        <w:rPr>
          <w:b/>
          <w:i/>
          <w:color w:val="000000"/>
        </w:rPr>
        <w:t>¿Qué valores obtuvieron? ¿Qué instrumento de medición utilizaron?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>Determinar el contorno de alguna parte del cuerpo (cabeza, cintura o brazo).</w:t>
      </w:r>
    </w:p>
    <w:p w:rsidR="001F709A" w:rsidRDefault="00663A23">
      <w:pPr>
        <w:ind w:left="1440"/>
        <w:rPr>
          <w:b/>
        </w:rPr>
      </w:pPr>
      <w:r>
        <w:rPr>
          <w:b/>
        </w:rPr>
        <w:t>¿Qué valores obtuvieron? ¿Qué instrumento de medición utilizaron?</w:t>
      </w:r>
    </w:p>
    <w:p w:rsidR="001F709A" w:rsidRDefault="00663A23">
      <w:pPr>
        <w:pStyle w:val="Ttulo3"/>
      </w:pPr>
      <w:r>
        <w:t>Amplitud de un ángulo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Se solicitará a los alumnos que dibujen un ángulo agudo y uno obtuso y que luego determinen sus amplitudes.</w:t>
      </w:r>
    </w:p>
    <w:p w:rsidR="001F709A" w:rsidRDefault="00663A23">
      <w:pPr>
        <w:ind w:left="1440"/>
        <w:rPr>
          <w:b/>
        </w:rPr>
      </w:pPr>
      <w:r>
        <w:rPr>
          <w:b/>
        </w:rPr>
        <w:t>¿Qué valores obtuvieron? ¿Qué instrumento de medición utilizaron?</w:t>
      </w:r>
    </w:p>
    <w:p w:rsidR="001F709A" w:rsidRDefault="00663A23">
      <w:pPr>
        <w:pStyle w:val="Ttulo3"/>
      </w:pPr>
      <w:r>
        <w:t>Volumen de un líquido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Se les solicitará que determinen el volumen de una cierta ca</w:t>
      </w:r>
      <w:r>
        <w:rPr>
          <w:color w:val="000000"/>
        </w:rPr>
        <w:t>ntidad de agua contenida en un vaso.</w:t>
      </w:r>
    </w:p>
    <w:p w:rsidR="001F709A" w:rsidRDefault="00663A23">
      <w:pPr>
        <w:ind w:left="1440"/>
        <w:rPr>
          <w:b/>
        </w:rPr>
      </w:pPr>
      <w:r>
        <w:rPr>
          <w:b/>
        </w:rPr>
        <w:t>¿Qué valores obtuvieron? ¿Qué instrumento de medición utilizaron?</w:t>
      </w:r>
    </w:p>
    <w:p w:rsidR="001F709A" w:rsidRDefault="00663A23">
      <w:pPr>
        <w:pStyle w:val="Ttulo3"/>
      </w:pPr>
      <w:r>
        <w:t>La temperatura de un líquido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Se les solicitará que determinen la temperatura del líquido anterior.</w:t>
      </w:r>
    </w:p>
    <w:p w:rsidR="001F709A" w:rsidRDefault="00663A23">
      <w:pPr>
        <w:ind w:left="1440"/>
        <w:rPr>
          <w:b/>
        </w:rPr>
      </w:pPr>
      <w:r>
        <w:rPr>
          <w:b/>
        </w:rPr>
        <w:t xml:space="preserve">¿Qué valores obtuvieron? ¿Qué instrumento de medición </w:t>
      </w:r>
      <w:r>
        <w:rPr>
          <w:b/>
        </w:rPr>
        <w:t>utilizaron?</w:t>
      </w:r>
    </w:p>
    <w:p w:rsidR="001F709A" w:rsidRDefault="00663A23">
      <w:pPr>
        <w:pStyle w:val="Ttulo3"/>
      </w:pPr>
      <w:r>
        <w:t xml:space="preserve">Medición de la temperatura del líquido empleando el </w:t>
      </w:r>
      <w:proofErr w:type="spellStart"/>
      <w:r>
        <w:t>Labdisc</w:t>
      </w:r>
      <w:proofErr w:type="spellEnd"/>
      <w:r>
        <w:t xml:space="preserve"> y el sensor de temperatura externa.</w:t>
      </w:r>
    </w:p>
    <w:p w:rsidR="001F709A" w:rsidRDefault="00663A23">
      <w:r>
        <w:t>Es importante guiar a los alumnos en las primeras experiencias en la utilización del dispositivo.</w:t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2538000" cy="1530000"/>
            <wp:effectExtent l="0" t="0" r="0" b="0"/>
            <wp:docPr id="1" name="image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38000" cy="153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709A" w:rsidRDefault="00663A23">
      <w:pPr>
        <w:pStyle w:val="Ttulo4"/>
      </w:pPr>
      <w:r>
        <w:t>Reconocimiento de los sensores del dispositivo:</w:t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3196800" cy="2797200"/>
            <wp:effectExtent l="0" t="0" r="0" b="0"/>
            <wp:docPr id="3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 l="28898" t="34505" r="33637" b="7170"/>
                    <a:stretch>
                      <a:fillRect/>
                    </a:stretch>
                  </pic:blipFill>
                  <pic:spPr>
                    <a:xfrm>
                      <a:off x="0" y="0"/>
                      <a:ext cx="3196800" cy="279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709A" w:rsidRDefault="00663A23">
      <w:pPr>
        <w:pStyle w:val="Ttulo4"/>
      </w:pPr>
      <w:r>
        <w:t xml:space="preserve">Configuración del </w:t>
      </w:r>
      <w:proofErr w:type="spellStart"/>
      <w:r>
        <w:t>Labdisc</w:t>
      </w:r>
      <w:proofErr w:type="spellEnd"/>
      <w:r>
        <w:t xml:space="preserve"> para realizar mediciones en vivo (sin registro o memorización) de la temperatura de un líquido</w:t>
      </w:r>
    </w:p>
    <w:p w:rsidR="001F709A" w:rsidRDefault="00663A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Encender el </w:t>
      </w:r>
      <w:proofErr w:type="spellStart"/>
      <w:r>
        <w:rPr>
          <w:color w:val="000000"/>
        </w:rPr>
        <w:t>Labdisc</w:t>
      </w:r>
      <w:proofErr w:type="spellEnd"/>
      <w:r>
        <w:rPr>
          <w:color w:val="000000"/>
        </w:rPr>
        <w:t xml:space="preserve"> con la tecla central</w:t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1800000" cy="1800000"/>
            <wp:effectExtent l="0" t="0" r="0" b="0"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709A" w:rsidRDefault="00663A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Enchufar </w:t>
      </w:r>
      <w:proofErr w:type="spellStart"/>
      <w:proofErr w:type="gramStart"/>
      <w:r>
        <w:rPr>
          <w:color w:val="000000"/>
        </w:rPr>
        <w:t>el la</w:t>
      </w:r>
      <w:proofErr w:type="spellEnd"/>
      <w:r>
        <w:rPr>
          <w:color w:val="000000"/>
        </w:rPr>
        <w:t xml:space="preserve"> sonda</w:t>
      </w:r>
      <w:proofErr w:type="gramEnd"/>
      <w:r>
        <w:rPr>
          <w:color w:val="000000"/>
        </w:rPr>
        <w:t xml:space="preserve"> de temperatura externa en el costado del </w:t>
      </w:r>
      <w:proofErr w:type="spellStart"/>
      <w:r>
        <w:rPr>
          <w:color w:val="000000"/>
        </w:rPr>
        <w:t>Labdisc</w:t>
      </w:r>
      <w:proofErr w:type="spellEnd"/>
    </w:p>
    <w:p w:rsidR="001F709A" w:rsidRDefault="00663A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>Apretar el botón que tiene un ícono de un termómetro una o dos veces, hasta que aparezca la leyenda “</w:t>
      </w:r>
      <w:proofErr w:type="spellStart"/>
      <w:r>
        <w:rPr>
          <w:color w:val="000000"/>
        </w:rPr>
        <w:t>Temp</w:t>
      </w:r>
      <w:proofErr w:type="spellEnd"/>
      <w:r>
        <w:rPr>
          <w:color w:val="000000"/>
        </w:rPr>
        <w:t xml:space="preserve">. Externa, </w:t>
      </w:r>
      <w:proofErr w:type="spellStart"/>
      <w:r>
        <w:rPr>
          <w:color w:val="000000"/>
        </w:rPr>
        <w:t>ºC</w:t>
      </w:r>
      <w:proofErr w:type="spellEnd"/>
      <w:r>
        <w:rPr>
          <w:color w:val="000000"/>
        </w:rPr>
        <w:t>”</w:t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542925" cy="457200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709A" w:rsidRDefault="00663A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Sumergir la sonda en un líquido</w:t>
      </w:r>
    </w:p>
    <w:p w:rsidR="001F709A" w:rsidRDefault="00663A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>Esperar a que se estabilice la lectura de temperatura (casi ningún termómetro puede indicar la temperatura inmediatamente, sino que precisa un cierto tiempo para ponerse “a tono”)</w:t>
      </w:r>
    </w:p>
    <w:p w:rsidR="001F709A" w:rsidRDefault="00663A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>Tomar nota del valor observado</w:t>
      </w:r>
    </w:p>
    <w:p w:rsidR="001F709A" w:rsidRDefault="00663A2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0"/>
      </w:pPr>
      <w:r>
        <w:rPr>
          <w:color w:val="000000"/>
        </w:rPr>
        <w:t>Repetir los pasos 4 a 6 tantas veces como sea</w:t>
      </w:r>
      <w:r>
        <w:rPr>
          <w:color w:val="000000"/>
        </w:rPr>
        <w:t xml:space="preserve"> requerido</w:t>
      </w:r>
    </w:p>
    <w:p w:rsidR="001F709A" w:rsidRDefault="00663A23">
      <w:pPr>
        <w:pStyle w:val="Ttulo4"/>
      </w:pPr>
      <w:r>
        <w:lastRenderedPageBreak/>
        <w:t xml:space="preserve">Configuración del </w:t>
      </w:r>
      <w:proofErr w:type="spellStart"/>
      <w:r>
        <w:t>Labdisc</w:t>
      </w:r>
      <w:proofErr w:type="spellEnd"/>
      <w:r>
        <w:t xml:space="preserve"> para realizar mediciones en vivo (sin registro o memorización) de temperatura y humedad relativa ambientes</w:t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1905000" cy="1905000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hyperlink r:id="rId12">
        <w:r>
          <w:rPr>
            <w:color w:val="4FB8C1"/>
            <w:sz w:val="20"/>
            <w:szCs w:val="20"/>
            <w:u w:val="single"/>
          </w:rPr>
          <w:t>https://youtu.be/LWLxQm8UFmE</w:t>
        </w:r>
      </w:hyperlink>
    </w:p>
    <w:p w:rsidR="001F709A" w:rsidRDefault="00663A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Encender el </w:t>
      </w:r>
      <w:proofErr w:type="spellStart"/>
      <w:r>
        <w:rPr>
          <w:color w:val="000000"/>
        </w:rPr>
        <w:t>Labdisc</w:t>
      </w:r>
      <w:proofErr w:type="spellEnd"/>
      <w:r>
        <w:rPr>
          <w:color w:val="000000"/>
        </w:rPr>
        <w:t xml:space="preserve"> con la tecla central</w:t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1800000" cy="1800000"/>
            <wp:effectExtent l="0" t="0" r="0" b="0"/>
            <wp:docPr id="7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709A" w:rsidRDefault="00663A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Apretar el botón que tiene un ícono de un termómetro una o dos veces, hasta que aparezca la leyenda “</w:t>
      </w:r>
      <w:proofErr w:type="spellStart"/>
      <w:r>
        <w:rPr>
          <w:color w:val="000000"/>
        </w:rPr>
        <w:t>Temp</w:t>
      </w:r>
      <w:proofErr w:type="spellEnd"/>
      <w:r>
        <w:rPr>
          <w:color w:val="000000"/>
        </w:rPr>
        <w:t xml:space="preserve">. Ambiente, </w:t>
      </w:r>
      <w:proofErr w:type="spellStart"/>
      <w:r>
        <w:rPr>
          <w:color w:val="000000"/>
        </w:rPr>
        <w:t>ºC</w:t>
      </w:r>
      <w:proofErr w:type="spellEnd"/>
      <w:r>
        <w:rPr>
          <w:color w:val="000000"/>
        </w:rPr>
        <w:t>”</w:t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542925" cy="457200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709A" w:rsidRDefault="00663A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Tomar nota del valor observado</w:t>
      </w:r>
    </w:p>
    <w:p w:rsidR="001F709A" w:rsidRDefault="00663A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 xml:space="preserve">Apretar el botón que tiene un ícono con unas gotitas hasta </w:t>
      </w:r>
      <w:r>
        <w:rPr>
          <w:color w:val="000000"/>
        </w:rPr>
        <w:t>que aparezca la leyenda “Humedad, %RH”</w:t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w:drawing>
          <wp:inline distT="0" distB="0" distL="0" distR="0">
            <wp:extent cx="542925" cy="457200"/>
            <wp:effectExtent l="0" t="0" r="0" b="0"/>
            <wp:docPr id="9" name="image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709A" w:rsidRDefault="00663A2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Tomar nota del valor observado</w:t>
      </w:r>
    </w:p>
    <w:p w:rsidR="001F709A" w:rsidRDefault="00663A23">
      <w:pPr>
        <w:pStyle w:val="Ttulo4"/>
      </w:pPr>
      <w:r>
        <w:t>Ajuste para medir la luminosidad y el nivel de sonido en este ambiente</w:t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1905000" cy="1905000"/>
            <wp:effectExtent l="0" t="0" r="0" b="0"/>
            <wp:docPr id="8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hyperlink r:id="rId15">
        <w:r>
          <w:rPr>
            <w:color w:val="4FB8C1"/>
            <w:sz w:val="20"/>
            <w:szCs w:val="20"/>
            <w:u w:val="single"/>
          </w:rPr>
          <w:t>https://youtu.be/fr6JcuWfUws</w:t>
        </w:r>
      </w:hyperlink>
    </w:p>
    <w:p w:rsidR="001F709A" w:rsidRDefault="00663A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Encender el </w:t>
      </w:r>
      <w:proofErr w:type="spellStart"/>
      <w:r>
        <w:rPr>
          <w:color w:val="000000"/>
        </w:rPr>
        <w:t>Labdisc</w:t>
      </w:r>
      <w:proofErr w:type="spellEnd"/>
      <w:r>
        <w:rPr>
          <w:color w:val="000000"/>
        </w:rPr>
        <w:t xml:space="preserve"> con la tecla central</w:t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1800000" cy="1800000"/>
            <wp:effectExtent l="0" t="0" r="0" b="0"/>
            <wp:docPr id="1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80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709A" w:rsidRDefault="00663A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Apretar el botón que tiene un ícono parecido a un sol hasta que aparezca la leyenda “Luz, 1x”</w:t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542925" cy="457200"/>
            <wp:effectExtent l="0" t="0" r="0" b="0"/>
            <wp:docPr id="1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709A" w:rsidRDefault="00663A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proofErr w:type="spellStart"/>
      <w:r>
        <w:rPr>
          <w:color w:val="000000"/>
        </w:rPr>
        <w:lastRenderedPageBreak/>
        <w:t>Descubir</w:t>
      </w:r>
      <w:proofErr w:type="spellEnd"/>
      <w:r>
        <w:rPr>
          <w:color w:val="000000"/>
        </w:rPr>
        <w:t xml:space="preserve"> la entrada del luxómetro en el costado del </w:t>
      </w:r>
      <w:proofErr w:type="spellStart"/>
      <w:r>
        <w:rPr>
          <w:color w:val="000000"/>
        </w:rPr>
        <w:t>Labdisc</w:t>
      </w:r>
      <w:proofErr w:type="spellEnd"/>
      <w:r>
        <w:rPr>
          <w:color w:val="000000"/>
        </w:rPr>
        <w:t>, girando su cubierta</w:t>
      </w:r>
    </w:p>
    <w:p w:rsidR="001F709A" w:rsidRDefault="00663A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>Apuntar el luxómetro al cuaderno de notas que se está utilizando (con esto se obtendrá el nivel de iluminación en el puesto de trabajo)</w:t>
      </w:r>
    </w:p>
    <w:p w:rsidR="001F709A" w:rsidRDefault="00663A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</w:rPr>
      </w:pPr>
      <w:r>
        <w:rPr>
          <w:color w:val="000000"/>
        </w:rPr>
        <w:t>Tomar nota del valor obtenido</w:t>
      </w:r>
    </w:p>
    <w:p w:rsidR="001F709A" w:rsidRDefault="00663A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>Apretar el botón que tiene un micrófono como ícono hasta que aparezca la leyenda “Nivel de sonido, dB”</w:t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>
            <wp:extent cx="542925" cy="457200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4572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F709A" w:rsidRDefault="00663A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Descubrir la entrada de micrófono en el costado del </w:t>
      </w:r>
      <w:proofErr w:type="spellStart"/>
      <w:r>
        <w:rPr>
          <w:color w:val="000000"/>
        </w:rPr>
        <w:t>Labdisc</w:t>
      </w:r>
      <w:proofErr w:type="spellEnd"/>
      <w:r>
        <w:rPr>
          <w:color w:val="000000"/>
        </w:rPr>
        <w:t>, girando su cubierta</w:t>
      </w:r>
    </w:p>
    <w:p w:rsidR="001F709A" w:rsidRDefault="00663A2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0"/>
        <w:rPr>
          <w:color w:val="000000"/>
        </w:rPr>
      </w:pPr>
      <w:r>
        <w:rPr>
          <w:color w:val="000000"/>
        </w:rPr>
        <w:t xml:space="preserve">El nivel de sonido variará </w:t>
      </w:r>
      <w:proofErr w:type="spellStart"/>
      <w:r>
        <w:rPr>
          <w:color w:val="000000"/>
        </w:rPr>
        <w:t>continuamante</w:t>
      </w:r>
      <w:proofErr w:type="spellEnd"/>
      <w:r>
        <w:rPr>
          <w:color w:val="000000"/>
        </w:rPr>
        <w:t xml:space="preserve"> junto con el ruido del aula, pero habrá un valor que aparecerá con mayor frecuencia que los demás. Tomar nota del mismo. </w:t>
      </w:r>
    </w:p>
    <w:p w:rsidR="001F709A" w:rsidRDefault="00663A23">
      <w:pPr>
        <w:pStyle w:val="Ttulo4"/>
      </w:pPr>
      <w:r>
        <w:t>Otros ajustes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Registro programado y continuo de temperatura y humedad relativa ambientes</w:t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link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Registro con toma de muestra manual de temperatura y humedad relativa ambientes</w:t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link</w:t>
      </w:r>
    </w:p>
    <w:p w:rsidR="001F709A" w:rsidRDefault="00663A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Registro con toma de muestra manual de iluminación e intensidad sonora</w:t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color w:val="000000"/>
          <w:sz w:val="20"/>
          <w:szCs w:val="20"/>
        </w:rPr>
        <w:t>link</w:t>
      </w:r>
    </w:p>
    <w:p w:rsidR="001F709A" w:rsidRDefault="00663A23">
      <w:pPr>
        <w:pStyle w:val="Ttulo2"/>
      </w:pPr>
      <w:r>
        <w:t>Cuarto momento: Un nuevo desafío</w:t>
      </w:r>
    </w:p>
    <w:p w:rsidR="001F709A" w:rsidRDefault="00663A23">
      <w:pPr>
        <w:ind w:left="360"/>
      </w:pPr>
      <w:r>
        <w:t>Se distribuirá a los alumnos en grupos y se le asignará a cad</w:t>
      </w:r>
      <w:r>
        <w:t>a grupo un lugar diferente dentro de la escuela.</w:t>
      </w:r>
    </w:p>
    <w:p w:rsidR="001F709A" w:rsidRDefault="00663A23">
      <w:pPr>
        <w:ind w:left="360"/>
      </w:pPr>
      <w:r>
        <w:lastRenderedPageBreak/>
        <w:t>Luego se les presenta la siguiente situación:</w:t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ind w:left="284"/>
        <w:rPr>
          <w:b/>
          <w:color w:val="000000"/>
        </w:rPr>
      </w:pPr>
      <w:r>
        <w:rPr>
          <w:b/>
          <w:color w:val="000000"/>
        </w:rPr>
        <w:t>“Cada uno de los grupos tendrá que determinar la temperatura y la humedad en el lugar que se les ha designado, pero antes de hacerlo, tendrá que conjeturar cómo serán los resultados que obtendrán, con respecto a la temperatura y a la humedad medidas dentro</w:t>
      </w:r>
      <w:r>
        <w:rPr>
          <w:b/>
          <w:color w:val="000000"/>
        </w:rPr>
        <w:t xml:space="preserve"> del aula.</w:t>
      </w:r>
    </w:p>
    <w:p w:rsidR="001F709A" w:rsidRDefault="00663A23">
      <w:pPr>
        <w:pBdr>
          <w:top w:val="nil"/>
          <w:left w:val="nil"/>
          <w:bottom w:val="nil"/>
          <w:right w:val="nil"/>
          <w:between w:val="nil"/>
        </w:pBdr>
        <w:ind w:left="284"/>
        <w:rPr>
          <w:b/>
          <w:color w:val="000000"/>
        </w:rPr>
      </w:pPr>
      <w:r>
        <w:rPr>
          <w:b/>
          <w:color w:val="000000"/>
        </w:rPr>
        <w:t>¿Serán similares? ¿Serán muy diferentes?”</w:t>
      </w:r>
    </w:p>
    <w:p w:rsidR="001F709A" w:rsidRDefault="00663A23">
      <w:pPr>
        <w:ind w:left="360"/>
      </w:pPr>
      <w:r>
        <w:t>Luego de realizar todas las mediciones, se volcarán en una tabla los valores obtenidos por los diferentes grupos y se desarrollará, un gráfico de barras.</w:t>
      </w:r>
    </w:p>
    <w:p w:rsidR="001F709A" w:rsidRDefault="00663A23">
      <w:r>
        <w:t>Si bien esta actividad puede desarrollarse en for</w:t>
      </w:r>
      <w:r>
        <w:t>ma manual, aplicando conceptos matemáticos, se sugiere que de ser posible se utilice un recurso tecnológico: una computadora con un software de edición de textos o una planilla de cálculo.</w:t>
      </w:r>
    </w:p>
    <w:p w:rsidR="001F709A" w:rsidRDefault="00663A23">
      <w:r>
        <w:t xml:space="preserve">Finalmente, se solicitará a los alumnos que comparen e interpreten </w:t>
      </w:r>
      <w:r>
        <w:t>los resultados obtenidos y que formulen una conclusión grupal. Lo que se pretende en este punto, es que los alumnos puedan analizar en forma integral la información conceptual disponible y los datos experimentales obtenidos (expresados mediante tablas y gr</w:t>
      </w:r>
      <w:r>
        <w:t>áficos).</w:t>
      </w:r>
    </w:p>
    <w:p w:rsidR="001F709A" w:rsidRDefault="00663A23">
      <w:pPr>
        <w:pStyle w:val="Ttulo1"/>
      </w:pPr>
      <w:r>
        <w:br w:type="page"/>
      </w:r>
      <w:r>
        <w:lastRenderedPageBreak/>
        <w:t>¿</w:t>
      </w:r>
      <w:r>
        <w:t>Cómo me doy cuenta si mis estudiantes alcanzaron los objetivos formulados para esta clase?</w:t>
      </w:r>
    </w:p>
    <w:tbl>
      <w:tblPr>
        <w:tblStyle w:val="a"/>
        <w:tblW w:w="88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10"/>
        <w:gridCol w:w="1276"/>
        <w:gridCol w:w="1275"/>
        <w:gridCol w:w="1574"/>
      </w:tblGrid>
      <w:tr w:rsidR="001F709A">
        <w:tc>
          <w:tcPr>
            <w:tcW w:w="4710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663A23">
            <w:r>
              <w:rPr>
                <w:b/>
              </w:rPr>
              <w:t xml:space="preserve">Si son capaces de: </w:t>
            </w:r>
          </w:p>
        </w:tc>
        <w:tc>
          <w:tcPr>
            <w:tcW w:w="1276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663A23">
            <w:pPr>
              <w:spacing w:after="0" w:line="240" w:lineRule="auto"/>
              <w:jc w:val="center"/>
            </w:pPr>
            <w:r>
              <w:rPr>
                <w:b/>
              </w:rPr>
              <w:t>Logrado</w:t>
            </w:r>
          </w:p>
        </w:tc>
        <w:tc>
          <w:tcPr>
            <w:tcW w:w="127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663A23">
            <w:pPr>
              <w:spacing w:after="0" w:line="240" w:lineRule="auto"/>
              <w:jc w:val="center"/>
            </w:pPr>
            <w:r>
              <w:rPr>
                <w:b/>
              </w:rPr>
              <w:t>En proceso</w:t>
            </w:r>
          </w:p>
        </w:tc>
        <w:tc>
          <w:tcPr>
            <w:tcW w:w="1574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663A23">
            <w:pPr>
              <w:spacing w:after="0" w:line="240" w:lineRule="auto"/>
              <w:jc w:val="center"/>
            </w:pPr>
            <w:r>
              <w:rPr>
                <w:b/>
              </w:rPr>
              <w:t>No logrado</w:t>
            </w:r>
          </w:p>
        </w:tc>
      </w:tr>
      <w:tr w:rsidR="001F709A">
        <w:tc>
          <w:tcPr>
            <w:tcW w:w="4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663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hanging="72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Utilizar correctamente los instrumentos de medición adecuados en cada situación específica planteada.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1F709A">
            <w:pPr>
              <w:spacing w:after="0" w:line="240" w:lineRule="auto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1F709A">
            <w:pPr>
              <w:spacing w:after="0" w:line="240" w:lineRule="auto"/>
            </w:pPr>
          </w:p>
        </w:tc>
        <w:tc>
          <w:tcPr>
            <w:tcW w:w="1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1F709A">
            <w:pPr>
              <w:spacing w:after="0" w:line="240" w:lineRule="auto"/>
            </w:pPr>
          </w:p>
        </w:tc>
      </w:tr>
      <w:tr w:rsidR="001F709A">
        <w:tc>
          <w:tcPr>
            <w:tcW w:w="4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663A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40" w:hanging="720"/>
              <w:jc w:val="left"/>
              <w:rPr>
                <w:color w:val="000000"/>
              </w:rPr>
            </w:pPr>
            <w:r>
              <w:rPr>
                <w:color w:val="000000"/>
              </w:rPr>
              <w:t>Expresar en la forma adecuada los resultados de cada medición efectuada, utilizando la unidad de medida apropiada en cada caso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1F709A">
            <w:pPr>
              <w:spacing w:after="0" w:line="240" w:lineRule="auto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1F709A">
            <w:pPr>
              <w:spacing w:after="0" w:line="240" w:lineRule="auto"/>
            </w:pPr>
          </w:p>
        </w:tc>
        <w:tc>
          <w:tcPr>
            <w:tcW w:w="1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1F709A">
            <w:pPr>
              <w:spacing w:after="0" w:line="240" w:lineRule="auto"/>
            </w:pPr>
          </w:p>
        </w:tc>
      </w:tr>
      <w:tr w:rsidR="001F709A">
        <w:tc>
          <w:tcPr>
            <w:tcW w:w="4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663A23">
            <w:pPr>
              <w:spacing w:after="0" w:line="240" w:lineRule="auto"/>
            </w:pPr>
            <w:r>
              <w:t>Expresar en la conclusión formulada, la interpretación de los datos obtenidos en la experimentación.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1F709A">
            <w:pPr>
              <w:spacing w:after="0" w:line="240" w:lineRule="auto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1F709A">
            <w:pPr>
              <w:spacing w:after="0" w:line="240" w:lineRule="auto"/>
            </w:pPr>
          </w:p>
        </w:tc>
        <w:tc>
          <w:tcPr>
            <w:tcW w:w="1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1F709A">
            <w:pPr>
              <w:spacing w:after="0" w:line="240" w:lineRule="auto"/>
            </w:pPr>
          </w:p>
        </w:tc>
      </w:tr>
      <w:tr w:rsidR="001F709A">
        <w:tc>
          <w:tcPr>
            <w:tcW w:w="4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663A23">
            <w:pPr>
              <w:spacing w:after="0" w:line="240" w:lineRule="auto"/>
            </w:pPr>
            <w:r>
              <w:t xml:space="preserve">Desarrollar el pensamiento crítico antes y después de la </w:t>
            </w:r>
            <w:proofErr w:type="gramStart"/>
            <w:r>
              <w:t xml:space="preserve">experiencia,   </w:t>
            </w:r>
            <w:proofErr w:type="gramEnd"/>
            <w:r>
              <w:t xml:space="preserve">interactuando con sus pares y  valorando las ideas de los otros.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1F709A">
            <w:pPr>
              <w:spacing w:after="0" w:line="240" w:lineRule="auto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1F709A">
            <w:pPr>
              <w:spacing w:after="0" w:line="240" w:lineRule="auto"/>
            </w:pPr>
          </w:p>
        </w:tc>
        <w:tc>
          <w:tcPr>
            <w:tcW w:w="1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1F709A">
            <w:pPr>
              <w:spacing w:after="0" w:line="240" w:lineRule="auto"/>
            </w:pPr>
          </w:p>
        </w:tc>
      </w:tr>
      <w:tr w:rsidR="001F709A">
        <w:tc>
          <w:tcPr>
            <w:tcW w:w="4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663A23">
            <w:pPr>
              <w:spacing w:after="0" w:line="240" w:lineRule="auto"/>
            </w:pPr>
            <w:r>
              <w:t>Participar activamente utilizando herramientas digitales para analizar y lograr comprender fenómenos de la natural</w:t>
            </w:r>
            <w:r>
              <w:t xml:space="preserve">eza, contrastar y confirmar hipótesis. 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1F709A">
            <w:pPr>
              <w:spacing w:after="0" w:line="240" w:lineRule="auto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1F709A">
            <w:pPr>
              <w:spacing w:after="0" w:line="240" w:lineRule="auto"/>
            </w:pPr>
          </w:p>
        </w:tc>
        <w:tc>
          <w:tcPr>
            <w:tcW w:w="1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1F709A">
            <w:pPr>
              <w:spacing w:after="0" w:line="240" w:lineRule="auto"/>
            </w:pPr>
          </w:p>
        </w:tc>
      </w:tr>
      <w:tr w:rsidR="001F709A">
        <w:tc>
          <w:tcPr>
            <w:tcW w:w="471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663A23">
            <w:pPr>
              <w:spacing w:after="0" w:line="240" w:lineRule="auto"/>
            </w:pPr>
            <w:r>
              <w:lastRenderedPageBreak/>
              <w:t>Expresarse con propiedad al narrar los pasos realizados en la experimentación, al plantear la conclusión final y al defender sus hipótesis en el caso de haber sido validadas.</w:t>
            </w:r>
          </w:p>
        </w:tc>
        <w:tc>
          <w:tcPr>
            <w:tcW w:w="1276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1F709A">
            <w:pPr>
              <w:spacing w:after="0" w:line="240" w:lineRule="auto"/>
            </w:pPr>
          </w:p>
        </w:tc>
        <w:tc>
          <w:tcPr>
            <w:tcW w:w="12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1F709A">
            <w:pPr>
              <w:spacing w:after="0" w:line="240" w:lineRule="auto"/>
            </w:pPr>
          </w:p>
        </w:tc>
        <w:tc>
          <w:tcPr>
            <w:tcW w:w="157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709A" w:rsidRDefault="001F709A">
            <w:pPr>
              <w:spacing w:after="0" w:line="240" w:lineRule="auto"/>
            </w:pPr>
          </w:p>
        </w:tc>
      </w:tr>
    </w:tbl>
    <w:p w:rsidR="001F709A" w:rsidRDefault="001F709A">
      <w:pPr>
        <w:spacing w:before="0" w:after="160"/>
        <w:jc w:val="left"/>
      </w:pPr>
    </w:p>
    <w:sectPr w:rsidR="001F709A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2268" w:right="1440" w:bottom="709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663A23">
      <w:pPr>
        <w:spacing w:before="0" w:after="0" w:line="240" w:lineRule="auto"/>
      </w:pPr>
      <w:r>
        <w:separator/>
      </w:r>
    </w:p>
  </w:endnote>
  <w:endnote w:type="continuationSeparator" w:id="0">
    <w:p w:rsidR="00000000" w:rsidRDefault="00663A2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A23" w:rsidRDefault="00663A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709A" w:rsidRDefault="00663A2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Documento2 – Pág.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1F709A" w:rsidRDefault="001F709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72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A23" w:rsidRDefault="00663A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663A23">
      <w:pPr>
        <w:spacing w:before="0" w:after="0" w:line="240" w:lineRule="auto"/>
      </w:pPr>
      <w:r>
        <w:separator/>
      </w:r>
    </w:p>
  </w:footnote>
  <w:footnote w:type="continuationSeparator" w:id="0">
    <w:p w:rsidR="00000000" w:rsidRDefault="00663A2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A23" w:rsidRDefault="00663A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A23" w:rsidRDefault="00663A23" w:rsidP="00663A23">
    <w:pPr>
      <w:pStyle w:val="Encabezado"/>
      <w:pBdr>
        <w:bottom w:val="single" w:sz="4" w:space="1" w:color="auto"/>
      </w:pBdr>
    </w:pPr>
  </w:p>
  <w:p w:rsidR="00663A23" w:rsidRDefault="00663A23" w:rsidP="00663A23">
    <w:pPr>
      <w:pStyle w:val="Encabezado"/>
      <w:pBdr>
        <w:bottom w:val="single" w:sz="4" w:space="1" w:color="auto"/>
      </w:pBdr>
    </w:pPr>
  </w:p>
  <w:p w:rsidR="00663A23" w:rsidRPr="00A07CF5" w:rsidRDefault="00663A23" w:rsidP="00663A23">
    <w:pPr>
      <w:pStyle w:val="Encabezado"/>
      <w:pBdr>
        <w:bottom w:val="single" w:sz="4" w:space="1" w:color="auto"/>
      </w:pBdr>
    </w:pPr>
    <w:r>
      <w:t xml:space="preserve">Propuesta de secuencia didáctica para Primaria con </w:t>
    </w:r>
    <w:proofErr w:type="spellStart"/>
    <w:r>
      <w:t>Labdisc</w:t>
    </w:r>
    <w:proofErr w:type="spellEnd"/>
    <w:r>
      <w:t xml:space="preserve"> General </w:t>
    </w:r>
    <w:proofErr w:type="spellStart"/>
    <w:r>
      <w:t>Science</w:t>
    </w:r>
    <w:proofErr w:type="spellEnd"/>
  </w:p>
  <w:p w:rsidR="001F709A" w:rsidRPr="00663A23" w:rsidRDefault="001F709A" w:rsidP="00663A23">
    <w:pPr>
      <w:pStyle w:val="Encabezado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3A23" w:rsidRDefault="00663A2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F3950"/>
    <w:multiLevelType w:val="multilevel"/>
    <w:tmpl w:val="CCB83A6C"/>
    <w:lvl w:ilvl="0">
      <w:start w:val="1"/>
      <w:numFmt w:val="bullet"/>
      <w:lvlText w:val="●"/>
      <w:lvlJc w:val="left"/>
      <w:pPr>
        <w:ind w:left="1440" w:hanging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Arial" w:eastAsia="Arial" w:hAnsi="Arial" w:cs="Arial"/>
      </w:rPr>
    </w:lvl>
  </w:abstractNum>
  <w:abstractNum w:abstractNumId="1" w15:restartNumberingAfterBreak="0">
    <w:nsid w:val="46915D85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4B5300AB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574E1CC7"/>
    <w:multiLevelType w:val="multilevel"/>
    <w:tmpl w:val="2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52D4DBC"/>
    <w:multiLevelType w:val="multilevel"/>
    <w:tmpl w:val="ECA2A0B4"/>
    <w:lvl w:ilvl="0">
      <w:start w:val="1"/>
      <w:numFmt w:val="bullet"/>
      <w:lvlText w:val="o"/>
      <w:lvlJc w:val="left"/>
      <w:pPr>
        <w:ind w:left="180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Arial" w:eastAsia="Arial" w:hAnsi="Arial" w:cs="Arial"/>
      </w:rPr>
    </w:lvl>
  </w:abstractNum>
  <w:abstractNum w:abstractNumId="5" w15:restartNumberingAfterBreak="0">
    <w:nsid w:val="77BA5FFE"/>
    <w:multiLevelType w:val="multilevel"/>
    <w:tmpl w:val="B5D05B2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09A"/>
    <w:rsid w:val="001F709A"/>
    <w:rsid w:val="0066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EE0F6"/>
  <w15:docId w15:val="{11D21C69-9264-4FB4-8A5E-3505B7BE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sz w:val="24"/>
        <w:szCs w:val="24"/>
        <w:lang w:val="es-AR" w:eastAsia="es-AR" w:bidi="ar-SA"/>
      </w:rPr>
    </w:rPrDefault>
    <w:pPrDefault>
      <w:pPr>
        <w:widowControl w:val="0"/>
        <w:spacing w:before="60" w:after="180"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 w:line="240" w:lineRule="auto"/>
      <w:outlineLvl w:val="0"/>
    </w:pPr>
    <w:rPr>
      <w:color w:val="B01513"/>
      <w:sz w:val="28"/>
      <w:szCs w:val="2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60" w:after="120" w:line="240" w:lineRule="auto"/>
      <w:outlineLvl w:val="1"/>
    </w:pPr>
    <w:rPr>
      <w:b/>
      <w:color w:val="40404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 w:line="240" w:lineRule="auto"/>
      <w:outlineLvl w:val="2"/>
    </w:pPr>
    <w:rPr>
      <w:b/>
      <w:color w:val="B01513"/>
      <w:sz w:val="22"/>
      <w:szCs w:val="22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60" w:after="0"/>
      <w:outlineLvl w:val="3"/>
    </w:pPr>
    <w:rPr>
      <w:b/>
      <w:color w:val="000000"/>
      <w:sz w:val="22"/>
      <w:szCs w:val="22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40" w:after="0"/>
      <w:outlineLvl w:val="4"/>
    </w:pPr>
    <w:rPr>
      <w:color w:val="000000"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160" w:after="0"/>
      <w:outlineLvl w:val="5"/>
    </w:pPr>
    <w:rPr>
      <w:b/>
      <w:i/>
      <w:color w:val="00000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color w:val="B01513"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</w:pPr>
    <w:rPr>
      <w:color w:val="000000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63A2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63A23"/>
  </w:style>
  <w:style w:type="paragraph" w:styleId="Piedepgina">
    <w:name w:val="footer"/>
    <w:basedOn w:val="Normal"/>
    <w:link w:val="PiedepginaCar"/>
    <w:uiPriority w:val="99"/>
    <w:unhideWhenUsed/>
    <w:rsid w:val="00663A23"/>
    <w:pPr>
      <w:tabs>
        <w:tab w:val="center" w:pos="4252"/>
        <w:tab w:val="right" w:pos="8504"/>
      </w:tabs>
      <w:spacing w:before="0"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3A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g"/><Relationship Id="rId12" Type="http://schemas.openxmlformats.org/officeDocument/2006/relationships/hyperlink" Target="https://youtu.be/LWLxQm8UFmE" TargetMode="External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fr6JcuWfUws" TargetMode="External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2006</Words>
  <Characters>11034</Characters>
  <Application>Microsoft Office Word</Application>
  <DocSecurity>0</DocSecurity>
  <Lines>91</Lines>
  <Paragraphs>26</Paragraphs>
  <ScaleCrop>false</ScaleCrop>
  <Company/>
  <LinksUpToDate>false</LinksUpToDate>
  <CharactersWithSpaces>13014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sergio</cp:lastModifiedBy>
  <cp:revision>2</cp:revision>
  <dcterms:created xsi:type="dcterms:W3CDTF">2019-04-29T14:28:00Z</dcterms:created>
  <dcterms:modified xsi:type="dcterms:W3CDTF">2019-04-29T14:29:00Z</dcterms:modified>
</cp:coreProperties>
</file>